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546" w:rsidRPr="004C6FD1" w:rsidRDefault="00A70546" w:rsidP="00A70546">
      <w:pPr>
        <w:jc w:val="right"/>
      </w:pPr>
      <w:bookmarkStart w:id="0" w:name="_GoBack"/>
      <w:bookmarkEnd w:id="0"/>
      <w:r w:rsidRPr="004C6FD1">
        <w:t>JPK/BORANGSP/03</w:t>
      </w:r>
    </w:p>
    <w:p w:rsidR="00A70546" w:rsidRPr="004C6FD1" w:rsidRDefault="00A70546" w:rsidP="00A70546">
      <w:pPr>
        <w:jc w:val="center"/>
        <w:rPr>
          <w:b/>
        </w:rPr>
      </w:pPr>
      <w:r w:rsidRPr="004C6FD1">
        <w:rPr>
          <w:b/>
        </w:rPr>
        <w:t>PENYATA TUNTUTAN SLDN PLUS</w:t>
      </w:r>
    </w:p>
    <w:tbl>
      <w:tblPr>
        <w:tblW w:w="1405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6727"/>
        <w:gridCol w:w="3780"/>
      </w:tblGrid>
      <w:tr w:rsidR="00A70546" w:rsidRPr="004C6FD1" w:rsidTr="008B57C3">
        <w:trPr>
          <w:trHeight w:val="1156"/>
        </w:trPr>
        <w:tc>
          <w:tcPr>
            <w:tcW w:w="3544" w:type="dxa"/>
          </w:tcPr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KOD PUSAT LATIHAN</w:t>
            </w:r>
          </w:p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NAMA PUSAT LATIHAN</w:t>
            </w:r>
          </w:p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EMEL PUSAT LATIHAN</w:t>
            </w:r>
          </w:p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NAMA &amp; NO AKAUN BANK</w:t>
            </w:r>
          </w:p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ID RUJUKAN SURAT TAWARAN</w:t>
            </w:r>
          </w:p>
        </w:tc>
        <w:tc>
          <w:tcPr>
            <w:tcW w:w="10507" w:type="dxa"/>
            <w:gridSpan w:val="2"/>
          </w:tcPr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PD0001</w:t>
            </w:r>
          </w:p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PLABCD</w:t>
            </w:r>
          </w:p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 xml:space="preserve">: </w:t>
            </w:r>
            <w:hyperlink r:id="rId7">
              <w:r w:rsidRPr="004C6FD1">
                <w:rPr>
                  <w:rStyle w:val="Hyperlink"/>
                  <w:sz w:val="18"/>
                </w:rPr>
                <w:t>abcd@gmail.com</w:t>
              </w:r>
            </w:hyperlink>
          </w:p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MAYBANK 567890123</w:t>
            </w:r>
          </w:p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2011</w:t>
            </w:r>
          </w:p>
        </w:tc>
      </w:tr>
      <w:tr w:rsidR="00A70546" w:rsidRPr="004C6FD1" w:rsidTr="008B57C3">
        <w:trPr>
          <w:trHeight w:val="259"/>
        </w:trPr>
        <w:tc>
          <w:tcPr>
            <w:tcW w:w="3544" w:type="dxa"/>
          </w:tcPr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HARGA PERJANJIAN</w:t>
            </w:r>
          </w:p>
        </w:tc>
        <w:tc>
          <w:tcPr>
            <w:tcW w:w="10507" w:type="dxa"/>
            <w:gridSpan w:val="2"/>
          </w:tcPr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(</w:t>
            </w:r>
            <w:proofErr w:type="spellStart"/>
            <w:r w:rsidRPr="004C6FD1">
              <w:rPr>
                <w:sz w:val="18"/>
              </w:rPr>
              <w:t>Dilengkapkan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mulai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tuntutan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kedua</w:t>
            </w:r>
            <w:proofErr w:type="spellEnd"/>
            <w:r w:rsidRPr="004C6FD1">
              <w:rPr>
                <w:sz w:val="18"/>
              </w:rPr>
              <w:t>)</w:t>
            </w:r>
          </w:p>
        </w:tc>
      </w:tr>
      <w:tr w:rsidR="00A70546" w:rsidRPr="004C6FD1" w:rsidTr="008B57C3">
        <w:trPr>
          <w:trHeight w:val="613"/>
        </w:trPr>
        <w:tc>
          <w:tcPr>
            <w:tcW w:w="3544" w:type="dxa"/>
          </w:tcPr>
          <w:p w:rsidR="00A70546" w:rsidRPr="004C6FD1" w:rsidRDefault="00A70546" w:rsidP="008B57C3">
            <w:pPr>
              <w:spacing w:after="0"/>
              <w:ind w:left="87"/>
              <w:rPr>
                <w:sz w:val="18"/>
              </w:rPr>
            </w:pPr>
            <w:r w:rsidRPr="004C6FD1">
              <w:rPr>
                <w:sz w:val="18"/>
              </w:rPr>
              <w:t>NO ARAH BAYAR</w:t>
            </w:r>
          </w:p>
        </w:tc>
        <w:tc>
          <w:tcPr>
            <w:tcW w:w="10507" w:type="dxa"/>
            <w:gridSpan w:val="2"/>
          </w:tcPr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: SLDN/TGH/2021/001</w:t>
            </w:r>
          </w:p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 xml:space="preserve">  (</w:t>
            </w:r>
            <w:proofErr w:type="spellStart"/>
            <w:r w:rsidRPr="004C6FD1">
              <w:rPr>
                <w:sz w:val="18"/>
              </w:rPr>
              <w:t>Dilengkapkan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oleh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pejabat</w:t>
            </w:r>
            <w:proofErr w:type="spellEnd"/>
            <w:r w:rsidRPr="004C6FD1">
              <w:rPr>
                <w:sz w:val="18"/>
              </w:rPr>
              <w:t xml:space="preserve"> </w:t>
            </w:r>
            <w:proofErr w:type="spellStart"/>
            <w:r w:rsidRPr="004C6FD1">
              <w:rPr>
                <w:sz w:val="18"/>
              </w:rPr>
              <w:t>wilayah</w:t>
            </w:r>
            <w:proofErr w:type="spellEnd"/>
            <w:r w:rsidRPr="004C6FD1">
              <w:rPr>
                <w:sz w:val="18"/>
              </w:rPr>
              <w:t>)</w:t>
            </w:r>
          </w:p>
        </w:tc>
      </w:tr>
      <w:tr w:rsidR="00A70546" w:rsidRPr="004C6FD1" w:rsidTr="008B57C3">
        <w:trPr>
          <w:trHeight w:val="217"/>
        </w:trPr>
        <w:tc>
          <w:tcPr>
            <w:tcW w:w="3544" w:type="dxa"/>
          </w:tcPr>
          <w:p w:rsidR="00A70546" w:rsidRPr="004C6FD1" w:rsidRDefault="00A70546" w:rsidP="008B57C3">
            <w:pPr>
              <w:spacing w:after="0"/>
              <w:rPr>
                <w:sz w:val="18"/>
              </w:rPr>
            </w:pPr>
          </w:p>
        </w:tc>
        <w:tc>
          <w:tcPr>
            <w:tcW w:w="6727" w:type="dxa"/>
          </w:tcPr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 xml:space="preserve"> (SLDN/WILAYAH/TAHUN TAWARAN/NO SIRI BERTURUTAN)</w:t>
            </w:r>
          </w:p>
        </w:tc>
        <w:tc>
          <w:tcPr>
            <w:tcW w:w="3780" w:type="dxa"/>
          </w:tcPr>
          <w:p w:rsidR="00A70546" w:rsidRPr="004C6FD1" w:rsidRDefault="00A70546" w:rsidP="008B57C3">
            <w:pPr>
              <w:spacing w:after="0"/>
              <w:ind w:left="141"/>
              <w:rPr>
                <w:sz w:val="18"/>
              </w:rPr>
            </w:pPr>
            <w:r w:rsidRPr="004C6FD1">
              <w:rPr>
                <w:sz w:val="18"/>
              </w:rPr>
              <w:t>KOD WILAYAH : TGH/TMR/UTR/SWK/SBH/STN</w:t>
            </w:r>
          </w:p>
        </w:tc>
      </w:tr>
    </w:tbl>
    <w:p w:rsidR="00A70546" w:rsidRPr="004C6FD1" w:rsidRDefault="00A70546" w:rsidP="00A70546">
      <w:pPr>
        <w:spacing w:after="0"/>
        <w:rPr>
          <w:sz w:val="16"/>
        </w:rPr>
      </w:pPr>
    </w:p>
    <w:p w:rsidR="00A70546" w:rsidRPr="004C6FD1" w:rsidRDefault="00A70546" w:rsidP="00A70546">
      <w:pPr>
        <w:spacing w:after="0"/>
        <w:rPr>
          <w:sz w:val="16"/>
        </w:rPr>
      </w:pPr>
      <w:r w:rsidRPr="004C6FD1">
        <w:rPr>
          <w:sz w:val="16"/>
        </w:rPr>
        <w:t>*SILA GUNAKAN SENARAI ARAH BAYARAN BERASINGAN BAGI TAHUN PERUNTUKAN YANG BERLAINAN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1074"/>
        <w:gridCol w:w="680"/>
        <w:gridCol w:w="850"/>
        <w:gridCol w:w="1349"/>
        <w:gridCol w:w="1299"/>
        <w:gridCol w:w="872"/>
        <w:gridCol w:w="952"/>
        <w:gridCol w:w="1422"/>
        <w:gridCol w:w="1510"/>
        <w:gridCol w:w="1036"/>
        <w:gridCol w:w="725"/>
        <w:gridCol w:w="786"/>
        <w:gridCol w:w="863"/>
      </w:tblGrid>
      <w:tr w:rsidR="00A70546" w:rsidRPr="004C6FD1" w:rsidTr="008B57C3">
        <w:trPr>
          <w:trHeight w:val="426"/>
          <w:jc w:val="center"/>
        </w:trPr>
        <w:tc>
          <w:tcPr>
            <w:tcW w:w="167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BIL</w:t>
            </w:r>
          </w:p>
        </w:tc>
        <w:tc>
          <w:tcPr>
            <w:tcW w:w="387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TARIKH TUNTUTAN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PL</w:t>
            </w:r>
          </w:p>
        </w:tc>
        <w:tc>
          <w:tcPr>
            <w:tcW w:w="245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BAYARAN KE</w:t>
            </w:r>
          </w:p>
        </w:tc>
        <w:tc>
          <w:tcPr>
            <w:tcW w:w="306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BULAN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TUNTUTAN</w:t>
            </w:r>
          </w:p>
        </w:tc>
        <w:tc>
          <w:tcPr>
            <w:tcW w:w="486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KATEGORI SLDN</w:t>
            </w:r>
          </w:p>
        </w:tc>
        <w:tc>
          <w:tcPr>
            <w:tcW w:w="468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KOD PROGRAM</w:t>
            </w:r>
          </w:p>
        </w:tc>
        <w:tc>
          <w:tcPr>
            <w:tcW w:w="314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TARIKH MULA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LATIHAN</w:t>
            </w:r>
          </w:p>
        </w:tc>
        <w:tc>
          <w:tcPr>
            <w:tcW w:w="34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TARIKH TAMAT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LATIHAN</w:t>
            </w:r>
          </w:p>
        </w:tc>
        <w:tc>
          <w:tcPr>
            <w:tcW w:w="512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NO. PENGAMBILAN</w:t>
            </w:r>
          </w:p>
        </w:tc>
        <w:tc>
          <w:tcPr>
            <w:tcW w:w="544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NAMA PERANTIS</w:t>
            </w:r>
          </w:p>
        </w:tc>
        <w:tc>
          <w:tcPr>
            <w:tcW w:w="37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NO KAD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PENGENALAN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ELAUN</w:t>
            </w:r>
          </w:p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PERANTIS</w:t>
            </w:r>
          </w:p>
        </w:tc>
        <w:tc>
          <w:tcPr>
            <w:tcW w:w="28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5"/>
              </w:rPr>
              <w:t>INSENTIF PB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JUMLAH</w:t>
            </w:r>
          </w:p>
        </w:tc>
      </w:tr>
      <w:tr w:rsidR="00A70546" w:rsidRPr="004C6FD1" w:rsidTr="008B57C3">
        <w:trPr>
          <w:trHeight w:val="195"/>
          <w:jc w:val="center"/>
        </w:trPr>
        <w:tc>
          <w:tcPr>
            <w:tcW w:w="167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1"/>
              </w:rPr>
              <w:t>1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02/06/2021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1"/>
              </w:rPr>
              <w:t>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APRIL/MEI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PT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MP-060-3:2013</w:t>
            </w:r>
          </w:p>
        </w:tc>
        <w:tc>
          <w:tcPr>
            <w:tcW w:w="314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01/4/2021</w:t>
            </w:r>
          </w:p>
        </w:tc>
        <w:tc>
          <w:tcPr>
            <w:tcW w:w="343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31/10/2021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SD0001-MP-061-3:2012-T1801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REVATHY A/P MEERASINGAM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111111-11-1112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1000</w:t>
            </w:r>
          </w:p>
        </w:tc>
        <w:tc>
          <w:tcPr>
            <w:tcW w:w="283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1000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2000</w:t>
            </w:r>
          </w:p>
        </w:tc>
      </w:tr>
      <w:tr w:rsidR="00A70546" w:rsidRPr="004C6FD1" w:rsidTr="008B57C3">
        <w:trPr>
          <w:trHeight w:val="194"/>
          <w:jc w:val="center"/>
        </w:trPr>
        <w:tc>
          <w:tcPr>
            <w:tcW w:w="167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1"/>
              </w:rPr>
              <w:t>2</w:t>
            </w:r>
          </w:p>
        </w:tc>
        <w:tc>
          <w:tcPr>
            <w:tcW w:w="387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02/06/2021</w:t>
            </w:r>
          </w:p>
        </w:tc>
        <w:tc>
          <w:tcPr>
            <w:tcW w:w="245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1"/>
              </w:rPr>
              <w:t>1</w:t>
            </w:r>
          </w:p>
        </w:tc>
        <w:tc>
          <w:tcPr>
            <w:tcW w:w="306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APRIL/MEI</w:t>
            </w:r>
          </w:p>
        </w:tc>
        <w:tc>
          <w:tcPr>
            <w:tcW w:w="486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PT</w:t>
            </w:r>
          </w:p>
        </w:tc>
        <w:tc>
          <w:tcPr>
            <w:tcW w:w="468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MP-060-3:2013</w:t>
            </w:r>
          </w:p>
        </w:tc>
        <w:tc>
          <w:tcPr>
            <w:tcW w:w="314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01/4/2021</w:t>
            </w:r>
          </w:p>
        </w:tc>
        <w:tc>
          <w:tcPr>
            <w:tcW w:w="34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31/10/2021</w:t>
            </w:r>
          </w:p>
        </w:tc>
        <w:tc>
          <w:tcPr>
            <w:tcW w:w="512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SD0001-MP-061-3:2012-T1801</w:t>
            </w:r>
          </w:p>
        </w:tc>
        <w:tc>
          <w:tcPr>
            <w:tcW w:w="544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MARIA BINTI OSMAN</w:t>
            </w:r>
          </w:p>
        </w:tc>
        <w:tc>
          <w:tcPr>
            <w:tcW w:w="37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50"/>
              </w:rPr>
              <w:t>111111-11-1114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1000</w:t>
            </w:r>
          </w:p>
        </w:tc>
        <w:tc>
          <w:tcPr>
            <w:tcW w:w="28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1000</w:t>
            </w:r>
          </w:p>
        </w:tc>
        <w:tc>
          <w:tcPr>
            <w:tcW w:w="31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  <w:rPr>
                <w:rFonts w:ascii="Calibri" w:hAnsi="Calibri"/>
              </w:rPr>
            </w:pPr>
            <w:r w:rsidRPr="004C6FD1">
              <w:rPr>
                <w:rFonts w:ascii="Calibri" w:hAnsi="Calibri"/>
                <w:w w:val="60"/>
              </w:rPr>
              <w:t>2000</w:t>
            </w:r>
          </w:p>
        </w:tc>
      </w:tr>
      <w:tr w:rsidR="00A70546" w:rsidRPr="004C6FD1" w:rsidTr="008B57C3">
        <w:trPr>
          <w:trHeight w:val="196"/>
          <w:jc w:val="center"/>
        </w:trPr>
        <w:tc>
          <w:tcPr>
            <w:tcW w:w="16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87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4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0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68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4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12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4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7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61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8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1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</w:tr>
      <w:tr w:rsidR="00A70546" w:rsidRPr="004C6FD1" w:rsidTr="008B57C3">
        <w:trPr>
          <w:trHeight w:val="195"/>
          <w:jc w:val="center"/>
        </w:trPr>
        <w:tc>
          <w:tcPr>
            <w:tcW w:w="167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87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45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06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68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4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43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12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44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73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61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83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1" w:type="pc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</w:tr>
      <w:tr w:rsidR="00A70546" w:rsidRPr="004C6FD1" w:rsidTr="008B57C3">
        <w:trPr>
          <w:trHeight w:val="194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73" w:type="pct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83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1" w:type="pc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</w:tr>
      <w:tr w:rsidR="00A70546" w:rsidRPr="004C6FD1" w:rsidTr="008B57C3">
        <w:trPr>
          <w:trHeight w:val="196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7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61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83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1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</w:tr>
      <w:tr w:rsidR="00A70546" w:rsidRPr="004C6FD1" w:rsidTr="008B57C3">
        <w:trPr>
          <w:trHeight w:val="244"/>
          <w:jc w:val="center"/>
        </w:trPr>
        <w:tc>
          <w:tcPr>
            <w:tcW w:w="16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0546" w:rsidRPr="004C6FD1" w:rsidRDefault="00A70546" w:rsidP="008B57C3">
            <w:pPr>
              <w:spacing w:after="0" w:line="240" w:lineRule="auto"/>
              <w:contextualSpacing/>
            </w:pP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546" w:rsidRPr="004C6FD1" w:rsidRDefault="00A70546" w:rsidP="008B57C3">
            <w:pPr>
              <w:spacing w:after="0" w:line="240" w:lineRule="auto"/>
              <w:contextualSpacing/>
              <w:jc w:val="center"/>
            </w:pPr>
            <w:r w:rsidRPr="004C6FD1">
              <w:rPr>
                <w:w w:val="60"/>
                <w:sz w:val="16"/>
              </w:rPr>
              <w:t>JUMLAH</w:t>
            </w:r>
            <w:r w:rsidRPr="004C6FD1">
              <w:rPr>
                <w:spacing w:val="-7"/>
                <w:w w:val="60"/>
                <w:sz w:val="16"/>
              </w:rPr>
              <w:t xml:space="preserve"> </w:t>
            </w:r>
            <w:r w:rsidRPr="004C6FD1">
              <w:rPr>
                <w:w w:val="60"/>
                <w:sz w:val="16"/>
              </w:rPr>
              <w:t>KESELURUHAN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A70546" w:rsidRPr="004C6FD1" w:rsidRDefault="00A70546" w:rsidP="008B57C3">
            <w:pPr>
              <w:tabs>
                <w:tab w:val="right" w:pos="2876"/>
              </w:tabs>
              <w:spacing w:after="0" w:line="240" w:lineRule="auto"/>
              <w:ind w:right="284"/>
              <w:jc w:val="center"/>
              <w:rPr>
                <w:sz w:val="16"/>
              </w:rPr>
            </w:pPr>
            <w:r w:rsidRPr="004C6FD1">
              <w:rPr>
                <w:w w:val="60"/>
                <w:sz w:val="16"/>
              </w:rPr>
              <w:t>4000</w:t>
            </w:r>
          </w:p>
        </w:tc>
      </w:tr>
    </w:tbl>
    <w:p w:rsidR="00A70546" w:rsidRPr="004C6FD1" w:rsidRDefault="00A70546" w:rsidP="00A70546">
      <w:pPr>
        <w:rPr>
          <w:sz w:val="18"/>
        </w:rPr>
      </w:pPr>
      <w:proofErr w:type="spellStart"/>
      <w:r w:rsidRPr="004C6FD1">
        <w:rPr>
          <w:sz w:val="18"/>
        </w:rPr>
        <w:t>Disahkan</w:t>
      </w:r>
      <w:proofErr w:type="spellEnd"/>
      <w:r w:rsidRPr="004C6FD1">
        <w:rPr>
          <w:sz w:val="18"/>
        </w:rPr>
        <w:t xml:space="preserve"> </w:t>
      </w:r>
      <w:proofErr w:type="spellStart"/>
      <w:r w:rsidRPr="004C6FD1">
        <w:rPr>
          <w:sz w:val="18"/>
        </w:rPr>
        <w:t>oleh</w:t>
      </w:r>
      <w:proofErr w:type="spellEnd"/>
    </w:p>
    <w:p w:rsidR="00A70546" w:rsidRPr="004C6FD1" w:rsidRDefault="00A70546" w:rsidP="00A70546">
      <w:pPr>
        <w:rPr>
          <w:sz w:val="18"/>
        </w:rPr>
      </w:pPr>
    </w:p>
    <w:p w:rsidR="00A70546" w:rsidRPr="004C6FD1" w:rsidRDefault="00A70546" w:rsidP="00A70546">
      <w:pPr>
        <w:rPr>
          <w:sz w:val="18"/>
        </w:rPr>
      </w:pPr>
      <w:r w:rsidRPr="004C6FD1">
        <w:rPr>
          <w:sz w:val="18"/>
        </w:rPr>
        <w:t>Nama:</w:t>
      </w:r>
    </w:p>
    <w:p w:rsidR="00A70546" w:rsidRPr="004C6FD1" w:rsidRDefault="00A70546" w:rsidP="00A70546">
      <w:pPr>
        <w:rPr>
          <w:sz w:val="18"/>
        </w:rPr>
      </w:pPr>
      <w:r w:rsidRPr="004C6FD1">
        <w:rPr>
          <w:sz w:val="18"/>
        </w:rPr>
        <w:t>(</w:t>
      </w:r>
      <w:proofErr w:type="spellStart"/>
      <w:r w:rsidRPr="004C6FD1">
        <w:rPr>
          <w:sz w:val="18"/>
        </w:rPr>
        <w:t>Pegawai</w:t>
      </w:r>
      <w:proofErr w:type="spellEnd"/>
      <w:r w:rsidRPr="004C6FD1">
        <w:rPr>
          <w:sz w:val="18"/>
        </w:rPr>
        <w:t xml:space="preserve"> JPK) </w:t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r w:rsidRPr="004C6FD1">
        <w:rPr>
          <w:sz w:val="18"/>
        </w:rPr>
        <w:tab/>
      </w:r>
      <w:proofErr w:type="spellStart"/>
      <w:r w:rsidRPr="004C6FD1">
        <w:rPr>
          <w:sz w:val="18"/>
        </w:rPr>
        <w:t>Tarikh</w:t>
      </w:r>
      <w:proofErr w:type="spellEnd"/>
      <w:r w:rsidRPr="004C6FD1">
        <w:rPr>
          <w:sz w:val="18"/>
        </w:rPr>
        <w:t>:</w:t>
      </w:r>
    </w:p>
    <w:p w:rsidR="00A70546" w:rsidRPr="004C6FD1" w:rsidRDefault="00A70546" w:rsidP="00A70546">
      <w:pPr>
        <w:rPr>
          <w:sz w:val="16"/>
        </w:rPr>
      </w:pPr>
      <w:proofErr w:type="spellStart"/>
      <w:r w:rsidRPr="004C6FD1">
        <w:rPr>
          <w:sz w:val="16"/>
        </w:rPr>
        <w:t>Nota</w:t>
      </w:r>
      <w:proofErr w:type="spellEnd"/>
      <w:r w:rsidRPr="004C6FD1">
        <w:rPr>
          <w:sz w:val="16"/>
        </w:rPr>
        <w:t xml:space="preserve">: </w:t>
      </w:r>
      <w:proofErr w:type="spellStart"/>
      <w:r w:rsidRPr="004C6FD1">
        <w:rPr>
          <w:sz w:val="16"/>
        </w:rPr>
        <w:t>Penyata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Tuntutan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perlu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disediakan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oleh</w:t>
      </w:r>
      <w:proofErr w:type="spellEnd"/>
      <w:r w:rsidRPr="004C6FD1">
        <w:rPr>
          <w:sz w:val="16"/>
        </w:rPr>
        <w:t xml:space="preserve"> PL SLDN </w:t>
      </w:r>
      <w:proofErr w:type="spellStart"/>
      <w:r w:rsidRPr="004C6FD1">
        <w:rPr>
          <w:sz w:val="16"/>
        </w:rPr>
        <w:t>bagi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tuntutan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pertama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sahaja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dalam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bentuk</w:t>
      </w:r>
      <w:proofErr w:type="spellEnd"/>
      <w:r w:rsidRPr="004C6FD1">
        <w:rPr>
          <w:sz w:val="16"/>
        </w:rPr>
        <w:t xml:space="preserve"> softcopy </w:t>
      </w:r>
      <w:proofErr w:type="spellStart"/>
      <w:r w:rsidRPr="004C6FD1">
        <w:rPr>
          <w:sz w:val="16"/>
        </w:rPr>
        <w:t>dan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dikemukakan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kepada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pejabat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wilayah</w:t>
      </w:r>
      <w:proofErr w:type="spellEnd"/>
      <w:r w:rsidRPr="004C6FD1">
        <w:rPr>
          <w:sz w:val="16"/>
        </w:rPr>
        <w:t xml:space="preserve">    PL </w:t>
      </w:r>
      <w:proofErr w:type="spellStart"/>
      <w:r w:rsidRPr="004C6FD1">
        <w:rPr>
          <w:sz w:val="16"/>
        </w:rPr>
        <w:t>perlu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pastikan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maklumat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adalah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tepat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serta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nama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perantis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mengikut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Kad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Pengenalan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dan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turutan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dalam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Pengesahan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Pendaftaran</w:t>
      </w:r>
      <w:proofErr w:type="spellEnd"/>
      <w:r w:rsidRPr="004C6FD1">
        <w:rPr>
          <w:sz w:val="16"/>
        </w:rPr>
        <w:t xml:space="preserve"> </w:t>
      </w:r>
      <w:proofErr w:type="spellStart"/>
      <w:r w:rsidRPr="004C6FD1">
        <w:rPr>
          <w:sz w:val="16"/>
        </w:rPr>
        <w:t>Perantis</w:t>
      </w:r>
      <w:proofErr w:type="spellEnd"/>
      <w:r w:rsidRPr="004C6FD1">
        <w:rPr>
          <w:sz w:val="16"/>
        </w:rPr>
        <w:t xml:space="preserve"> SLDN</w:t>
      </w:r>
    </w:p>
    <w:p w:rsidR="00A70546" w:rsidRPr="004C6FD1" w:rsidRDefault="00A70546" w:rsidP="00A70546">
      <w:pPr>
        <w:rPr>
          <w:sz w:val="16"/>
        </w:rPr>
      </w:pPr>
    </w:p>
    <w:p w:rsidR="00A70546" w:rsidRPr="004C6FD1" w:rsidRDefault="00A70546" w:rsidP="00A70546">
      <w:pPr>
        <w:spacing w:after="0" w:line="240" w:lineRule="auto"/>
        <w:sectPr w:rsidR="00A70546" w:rsidRPr="004C6FD1" w:rsidSect="00A70546">
          <w:footerReference w:type="default" r:id="rId8"/>
          <w:pgSz w:w="16840" w:h="11910" w:orient="landscape"/>
          <w:pgMar w:top="1418" w:right="1247" w:bottom="1134" w:left="1701" w:header="720" w:footer="720" w:gutter="0"/>
          <w:cols w:space="720"/>
        </w:sectPr>
      </w:pPr>
    </w:p>
    <w:p w:rsidR="0077442E" w:rsidRDefault="0077442E" w:rsidP="00C37404">
      <w:pPr>
        <w:spacing w:after="0"/>
        <w:jc w:val="right"/>
      </w:pPr>
    </w:p>
    <w:sectPr w:rsidR="0077442E" w:rsidSect="00C37404">
      <w:footerReference w:type="default" r:id="rId9"/>
      <w:type w:val="nextColumn"/>
      <w:pgSz w:w="16840" w:h="11910" w:orient="landscape"/>
      <w:pgMar w:top="1418" w:right="1247" w:bottom="1134" w:left="1701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FB0" w:rsidRDefault="004B2FB0">
      <w:pPr>
        <w:spacing w:after="0" w:line="240" w:lineRule="auto"/>
      </w:pPr>
      <w:r>
        <w:separator/>
      </w:r>
    </w:p>
  </w:endnote>
  <w:endnote w:type="continuationSeparator" w:id="0">
    <w:p w:rsidR="004B2FB0" w:rsidRDefault="004B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F3" w:rsidRDefault="00A70546">
    <w:pPr>
      <w:pStyle w:val="BodyText"/>
      <w:spacing w:line="14" w:lineRule="auto"/>
      <w:rPr>
        <w:sz w:val="20"/>
      </w:rPr>
    </w:pPr>
    <w:r>
      <w:rPr>
        <w:noProof/>
        <w:lang w:val="en-MY" w:eastAsia="en-MY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9610725</wp:posOffset>
              </wp:positionH>
              <wp:positionV relativeFrom="page">
                <wp:posOffset>6784340</wp:posOffset>
              </wp:positionV>
              <wp:extent cx="193040" cy="165735"/>
              <wp:effectExtent l="0" t="0" r="16510" b="571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672F3" w:rsidRPr="00197ADD" w:rsidRDefault="00C034E5">
                          <w:pPr>
                            <w:spacing w:line="245" w:lineRule="exact"/>
                            <w:ind w:left="40"/>
                            <w:rPr>
                              <w:rFonts w:ascii="Calibri" w:hAnsi="Calibri"/>
                            </w:rPr>
                          </w:pPr>
                          <w:r w:rsidRPr="00197ADD">
                            <w:rPr>
                              <w:rFonts w:ascii="Calibri" w:hAnsi="Calibri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style="position:absolute;margin-left:756.75pt;margin-top:534.2pt;width:15.2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" filled="f" stroked="f">
              <v:textbox inset="0,0,0,0">
                <w:txbxContent>
                  <w:p w:rsidR="009672F3" w:rsidRPr="00197ADD" w:rsidRDefault="00C034E5">
                    <w:pPr>
                      <w:spacing w:line="245" w:lineRule="exact"/>
                      <w:ind w:left="40"/>
                      <w:rPr>
                        <w:rFonts w:ascii="Calibri" w:hAnsi="Calibri"/>
                      </w:rPr>
                    </w:pPr>
                    <w:r w:rsidRPr="00197ADD">
                      <w:rPr>
                        <w:rFonts w:ascii="Calibri" w:hAnsi="Calibri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2F3" w:rsidRDefault="00C034E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0D9E">
      <w:rPr>
        <w:noProof/>
      </w:rPr>
      <w:t>2</w:t>
    </w:r>
    <w:r>
      <w:rPr>
        <w:noProof/>
      </w:rPr>
      <w:fldChar w:fldCharType="end"/>
    </w:r>
  </w:p>
  <w:p w:rsidR="009672F3" w:rsidRDefault="004B2FB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FB0" w:rsidRDefault="004B2FB0">
      <w:pPr>
        <w:spacing w:after="0" w:line="240" w:lineRule="auto"/>
      </w:pPr>
      <w:r>
        <w:separator/>
      </w:r>
    </w:p>
  </w:footnote>
  <w:footnote w:type="continuationSeparator" w:id="0">
    <w:p w:rsidR="004B2FB0" w:rsidRDefault="004B2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44923"/>
    <w:multiLevelType w:val="multilevel"/>
    <w:tmpl w:val="D444C2D4"/>
    <w:lvl w:ilvl="0">
      <w:start w:val="1"/>
      <w:numFmt w:val="decimal"/>
      <w:lvlText w:val="%1."/>
      <w:lvlJc w:val="left"/>
      <w:pPr>
        <w:ind w:left="808" w:hanging="709"/>
      </w:pPr>
      <w:rPr>
        <w:rFonts w:hint="default"/>
        <w:sz w:val="20"/>
      </w:rPr>
    </w:lvl>
    <w:lvl w:ilvl="1">
      <w:start w:val="1"/>
      <w:numFmt w:val="lowerLetter"/>
      <w:lvlText w:val="(%2)"/>
      <w:lvlJc w:val="left"/>
      <w:pPr>
        <w:ind w:left="808" w:hanging="709"/>
        <w:jc w:val="right"/>
      </w:pPr>
      <w:rPr>
        <w:rFonts w:hint="default"/>
        <w:b w:val="0"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725" w:hanging="709"/>
      </w:pPr>
      <w:rPr>
        <w:rFonts w:hint="default"/>
      </w:rPr>
    </w:lvl>
    <w:lvl w:ilvl="3">
      <w:numFmt w:val="bullet"/>
      <w:lvlText w:val="•"/>
      <w:lvlJc w:val="left"/>
      <w:pPr>
        <w:ind w:left="3687" w:hanging="709"/>
      </w:pPr>
      <w:rPr>
        <w:rFonts w:hint="default"/>
      </w:rPr>
    </w:lvl>
    <w:lvl w:ilvl="4">
      <w:numFmt w:val="bullet"/>
      <w:lvlText w:val="•"/>
      <w:lvlJc w:val="left"/>
      <w:pPr>
        <w:ind w:left="4650" w:hanging="709"/>
      </w:pPr>
      <w:rPr>
        <w:rFonts w:hint="default"/>
      </w:rPr>
    </w:lvl>
    <w:lvl w:ilvl="5">
      <w:numFmt w:val="bullet"/>
      <w:lvlText w:val="•"/>
      <w:lvlJc w:val="left"/>
      <w:pPr>
        <w:ind w:left="5612" w:hanging="709"/>
      </w:pPr>
      <w:rPr>
        <w:rFonts w:hint="default"/>
      </w:rPr>
    </w:lvl>
    <w:lvl w:ilvl="6">
      <w:numFmt w:val="bullet"/>
      <w:lvlText w:val="•"/>
      <w:lvlJc w:val="left"/>
      <w:pPr>
        <w:ind w:left="6575" w:hanging="709"/>
      </w:pPr>
      <w:rPr>
        <w:rFonts w:hint="default"/>
      </w:rPr>
    </w:lvl>
    <w:lvl w:ilvl="7">
      <w:numFmt w:val="bullet"/>
      <w:lvlText w:val="•"/>
      <w:lvlJc w:val="left"/>
      <w:pPr>
        <w:ind w:left="7537" w:hanging="709"/>
      </w:pPr>
      <w:rPr>
        <w:rFonts w:hint="default"/>
      </w:rPr>
    </w:lvl>
    <w:lvl w:ilvl="8">
      <w:numFmt w:val="bullet"/>
      <w:lvlText w:val="•"/>
      <w:lvlJc w:val="left"/>
      <w:pPr>
        <w:ind w:left="8500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46"/>
    <w:rsid w:val="004B2FB0"/>
    <w:rsid w:val="0077442E"/>
    <w:rsid w:val="00801EEC"/>
    <w:rsid w:val="00A70546"/>
    <w:rsid w:val="00C034E5"/>
    <w:rsid w:val="00C37404"/>
    <w:rsid w:val="00E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1425DE-676A-4ABE-9AF1-65C8DDED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546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7054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70546"/>
    <w:rPr>
      <w:rFonts w:ascii="Arial" w:eastAsia="Arial" w:hAnsi="Arial" w:cs="Arial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05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546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qFormat/>
    <w:rsid w:val="00A70546"/>
  </w:style>
  <w:style w:type="character" w:styleId="Hyperlink">
    <w:name w:val="Hyperlink"/>
    <w:uiPriority w:val="99"/>
    <w:unhideWhenUsed/>
    <w:rsid w:val="00A705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bc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arahman</dc:creator>
  <cp:keywords/>
  <dc:description/>
  <cp:lastModifiedBy>jpknb15</cp:lastModifiedBy>
  <cp:revision>2</cp:revision>
  <dcterms:created xsi:type="dcterms:W3CDTF">2021-05-10T00:29:00Z</dcterms:created>
  <dcterms:modified xsi:type="dcterms:W3CDTF">2021-05-10T00:29:00Z</dcterms:modified>
</cp:coreProperties>
</file>